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E2" w:rsidRPr="00CA72E2" w:rsidRDefault="00CA72E2" w:rsidP="00CA72E2">
      <w:pPr>
        <w:shd w:val="clear" w:color="auto" w:fill="FFFFFF"/>
        <w:spacing w:before="300" w:after="300" w:line="390" w:lineRule="atLeast"/>
        <w:outlineLvl w:val="2"/>
        <w:rPr>
          <w:rFonts w:ascii="Arial" w:eastAsia="Times New Roman" w:hAnsi="Arial" w:cs="Arial"/>
          <w:b/>
          <w:bCs/>
          <w:color w:val="5F3D6A"/>
          <w:sz w:val="36"/>
          <w:szCs w:val="36"/>
          <w:lang w:eastAsia="ru-RU"/>
        </w:rPr>
      </w:pPr>
      <w:bookmarkStart w:id="0" w:name="_GoBack"/>
      <w:bookmarkEnd w:id="0"/>
      <w:r w:rsidRPr="00CA72E2">
        <w:rPr>
          <w:rFonts w:ascii="Arial" w:eastAsia="Times New Roman" w:hAnsi="Arial" w:cs="Arial"/>
          <w:b/>
          <w:bCs/>
          <w:color w:val="5F3D6A"/>
          <w:sz w:val="36"/>
          <w:szCs w:val="36"/>
          <w:lang w:eastAsia="ru-RU"/>
        </w:rPr>
        <w:t xml:space="preserve">Курс повышения квалификации по </w:t>
      </w:r>
      <w:proofErr w:type="gramStart"/>
      <w:r w:rsidRPr="00CA72E2">
        <w:rPr>
          <w:rFonts w:ascii="Arial" w:eastAsia="Times New Roman" w:hAnsi="Arial" w:cs="Arial"/>
          <w:b/>
          <w:bCs/>
          <w:color w:val="5F3D6A"/>
          <w:sz w:val="36"/>
          <w:szCs w:val="36"/>
          <w:lang w:eastAsia="ru-RU"/>
        </w:rPr>
        <w:t>программе</w:t>
      </w:r>
      <w:r w:rsidRPr="00CA72E2">
        <w:rPr>
          <w:rFonts w:ascii="Arial" w:eastAsia="Times New Roman" w:hAnsi="Arial" w:cs="Arial"/>
          <w:b/>
          <w:bCs/>
          <w:color w:val="5F3D6A"/>
          <w:sz w:val="36"/>
          <w:szCs w:val="36"/>
          <w:lang w:eastAsia="ru-RU"/>
        </w:rPr>
        <w:br/>
        <w:t>«</w:t>
      </w:r>
      <w:proofErr w:type="gramEnd"/>
      <w:r w:rsidRPr="00CA72E2">
        <w:rPr>
          <w:rFonts w:ascii="Arial" w:eastAsia="Times New Roman" w:hAnsi="Arial" w:cs="Arial"/>
          <w:b/>
          <w:bCs/>
          <w:color w:val="5F3D6A"/>
          <w:sz w:val="36"/>
          <w:szCs w:val="36"/>
          <w:lang w:eastAsia="ru-RU"/>
        </w:rPr>
        <w:t>Инструменты для создания виртуального музея образовательной организации» для специалистов, отвечающих за создание и работу виртуального музея в образовательной организации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Курс является совместным проектом проектного офиса Школа новых технологий, компании </w:t>
      </w:r>
      <w:r w:rsidRPr="00CA72E2"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  <w:t>«ОСӠ»</w:t>
      </w: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и ГАУ «Московский центр технологической модернизации образования».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Реализация курса - в форме обучающих </w:t>
      </w:r>
      <w:proofErr w:type="spellStart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вебинаров</w:t>
      </w:r>
      <w:proofErr w:type="spellEnd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Для участия необходима регистрация.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Длительность - 24 академических часа.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Программа </w:t>
      </w:r>
      <w:proofErr w:type="spellStart"/>
      <w:r w:rsidRPr="00CA72E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вебинаров</w:t>
      </w:r>
      <w:proofErr w:type="spellEnd"/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1. 17.11.2015 Виртуальный музей – концепция и планирование работы. </w:t>
      </w:r>
      <w:hyperlink r:id="rId4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Регистрация.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2. 18.11.2015 Профессиональная фото съемка объектов для виртуального музея. </w:t>
      </w:r>
      <w:hyperlink r:id="rId5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Регистрация.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3. 24.11.2015 Сканирование и обработка фотографий для виртуального музея. </w:t>
      </w:r>
      <w:hyperlink r:id="rId6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Регистрация.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4. 25.11.2015 Техника панорамной съемки экспозиции виртуального музея. </w:t>
      </w:r>
      <w:hyperlink r:id="rId7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Регистрация.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5. 01.12.2015 Элементы дополненной реальности в виртуальном музее. </w:t>
      </w:r>
      <w:hyperlink r:id="rId8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Регистрация.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6. 02.12.2015 Сборка и публикация виртуального музея курса «Инструменты для создания виртуального музея образовательной организации». </w:t>
      </w:r>
      <w:hyperlink r:id="rId9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Регистрация.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Вебинары</w:t>
      </w:r>
      <w:proofErr w:type="spellEnd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проводят специалисты компании </w:t>
      </w:r>
      <w:r w:rsidRPr="00CA72E2"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  <w:t>«ОСӠ»</w:t>
      </w: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 и ГАУ «</w:t>
      </w:r>
      <w:proofErr w:type="spellStart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ТемоЦентр</w:t>
      </w:r>
      <w:proofErr w:type="spellEnd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».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Начало </w:t>
      </w:r>
      <w:proofErr w:type="spellStart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вебинаров</w:t>
      </w:r>
      <w:proofErr w:type="spellEnd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в 15-00, продолжительность 4 академических часа, ссылка на </w:t>
      </w:r>
      <w:proofErr w:type="spellStart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вебинар</w:t>
      </w:r>
      <w:proofErr w:type="spellEnd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 </w:t>
      </w:r>
      <w:hyperlink r:id="rId10" w:tgtFrame="_blank" w:history="1">
        <w:r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http://connect.educom.ru/kpk/</w:t>
        </w:r>
      </w:hyperlink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Контакты по проекту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ГАУ «</w:t>
      </w:r>
      <w:proofErr w:type="spellStart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ТемоЦентр</w:t>
      </w:r>
      <w:proofErr w:type="spellEnd"/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»: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Тихонова Ирина Юрьевна</w:t>
      </w:r>
    </w:p>
    <w:p w:rsidR="00CA72E2" w:rsidRPr="00CA72E2" w:rsidRDefault="00816383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hyperlink r:id="rId11" w:history="1">
        <w:r w:rsidR="00CA72E2"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TihonovaIY@edu.mos.ru</w:t>
        </w:r>
      </w:hyperlink>
      <w:r w:rsidR="00CA72E2"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тел. +7(495) 651-92-95, доб. 38790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Будунова Людмила Геннадьевна</w:t>
      </w:r>
    </w:p>
    <w:p w:rsidR="00CA72E2" w:rsidRPr="00CA72E2" w:rsidRDefault="00816383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hyperlink r:id="rId12" w:history="1">
        <w:r w:rsidR="00CA72E2"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BudunovaLG@edu.mos.ru</w:t>
        </w:r>
      </w:hyperlink>
      <w:r w:rsidR="00CA72E2"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тел. +7(495) 651-92-95, доб. 38752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Компания </w:t>
      </w:r>
      <w:r w:rsidRPr="00CA72E2">
        <w:rPr>
          <w:rFonts w:ascii="Times New Roman" w:eastAsia="Times New Roman" w:hAnsi="Times New Roman" w:cs="Times New Roman"/>
          <w:color w:val="383838"/>
          <w:sz w:val="21"/>
          <w:szCs w:val="21"/>
          <w:lang w:eastAsia="ru-RU"/>
        </w:rPr>
        <w:t>«ОСӠ»</w:t>
      </w: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</w:t>
      </w:r>
    </w:p>
    <w:p w:rsidR="00CA72E2" w:rsidRPr="00CA72E2" w:rsidRDefault="00CA72E2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Надежина Ольга Константиновна</w:t>
      </w:r>
    </w:p>
    <w:p w:rsidR="00CA72E2" w:rsidRPr="00CA72E2" w:rsidRDefault="00816383" w:rsidP="00CA72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hyperlink r:id="rId13" w:history="1">
        <w:r w:rsidR="00CA72E2" w:rsidRPr="00CA72E2">
          <w:rPr>
            <w:rFonts w:ascii="Arial" w:eastAsia="Times New Roman" w:hAnsi="Arial" w:cs="Arial"/>
            <w:color w:val="BE4EE2"/>
            <w:sz w:val="21"/>
            <w:szCs w:val="21"/>
            <w:lang w:eastAsia="ru-RU"/>
          </w:rPr>
          <w:t>moso@oc3.ru</w:t>
        </w:r>
      </w:hyperlink>
      <w:r w:rsidR="00CA72E2" w:rsidRPr="00CA72E2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тел. +7(499) 750-21-06, доб. 104 </w:t>
      </w:r>
    </w:p>
    <w:p w:rsidR="009027C0" w:rsidRDefault="00816383"/>
    <w:sectPr w:rsidR="0090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2"/>
    <w:rsid w:val="00213500"/>
    <w:rsid w:val="00816383"/>
    <w:rsid w:val="00AD00CA"/>
    <w:rsid w:val="00C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2BCE-4AE8-479E-AE1E-D17EA989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7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2E2"/>
  </w:style>
  <w:style w:type="character" w:styleId="a4">
    <w:name w:val="Strong"/>
    <w:basedOn w:val="a0"/>
    <w:uiPriority w:val="22"/>
    <w:qFormat/>
    <w:rsid w:val="00CA72E2"/>
    <w:rPr>
      <w:b/>
      <w:bCs/>
    </w:rPr>
  </w:style>
  <w:style w:type="character" w:styleId="a5">
    <w:name w:val="Hyperlink"/>
    <w:basedOn w:val="a0"/>
    <w:uiPriority w:val="99"/>
    <w:semiHidden/>
    <w:unhideWhenUsed/>
    <w:rsid w:val="00CA7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.dogm.mos.ru/events-dogm/91/9138" TargetMode="External"/><Relationship Id="rId13" Type="http://schemas.openxmlformats.org/officeDocument/2006/relationships/hyperlink" Target="mailto:moso@oc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g.dogm.mos.ru/events-dogm/91/9136" TargetMode="External"/><Relationship Id="rId12" Type="http://schemas.openxmlformats.org/officeDocument/2006/relationships/hyperlink" Target="mailto:BudunovaLG@edu.mo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.dogm.mos.ru/events-dogm/91/9134" TargetMode="External"/><Relationship Id="rId11" Type="http://schemas.openxmlformats.org/officeDocument/2006/relationships/hyperlink" Target="mailto:TihonovaIY@edu.mos.ru" TargetMode="External"/><Relationship Id="rId5" Type="http://schemas.openxmlformats.org/officeDocument/2006/relationships/hyperlink" Target="http://reg.dogm.mos.ru/events-dogm/91/91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nnect.educom.ru/kpk/" TargetMode="External"/><Relationship Id="rId4" Type="http://schemas.openxmlformats.org/officeDocument/2006/relationships/hyperlink" Target="http://reg.dogm.mos.ru/events-dogm/91/9128" TargetMode="External"/><Relationship Id="rId9" Type="http://schemas.openxmlformats.org/officeDocument/2006/relationships/hyperlink" Target="http://reg.dogm.mos.ru/events-dogm/91/91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TikhonovaIY</dc:creator>
  <cp:keywords/>
  <dc:description/>
  <cp:lastModifiedBy>Filp</cp:lastModifiedBy>
  <cp:revision>2</cp:revision>
  <dcterms:created xsi:type="dcterms:W3CDTF">2015-11-13T08:39:00Z</dcterms:created>
  <dcterms:modified xsi:type="dcterms:W3CDTF">2015-11-13T08:39:00Z</dcterms:modified>
</cp:coreProperties>
</file>